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1FBDDC89" w:rsidR="00EC3BC2" w:rsidRPr="003728F4" w:rsidRDefault="000F4D6A" w:rsidP="00EE1377">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w:t>
            </w:r>
            <w:r w:rsidR="004E308F">
              <w:rPr>
                <w:rFonts w:ascii="Arial" w:hAnsi="Arial" w:cs="Arial"/>
                <w:b/>
                <w:sz w:val="16"/>
                <w:szCs w:val="16"/>
              </w:rPr>
              <w:t>30</w:t>
            </w:r>
            <w:r w:rsidR="00EE1377">
              <w:rPr>
                <w:rFonts w:ascii="Arial" w:hAnsi="Arial" w:cs="Arial"/>
                <w:b/>
                <w:sz w:val="16"/>
                <w:szCs w:val="16"/>
              </w:rPr>
              <w:t>1</w:t>
            </w:r>
            <w:r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2E142014" w:rsidR="00EC3BC2" w:rsidRPr="00C77A35" w:rsidRDefault="00EE1377"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EE1377">
              <w:rPr>
                <w:rFonts w:ascii="Arial" w:eastAsia="Helvetica" w:hAnsi="Arial" w:cs="Arial"/>
                <w:sz w:val="16"/>
                <w:szCs w:val="16"/>
              </w:rPr>
              <w:t>Pavimentación de calle cerrada de Los Girasoles, colonia López Mateos Segunda Sección, en el municipio de Zacualtipán de Ángeles; ubicada en la localidad de Zacualtipán, Municipio de Zacualtipán de Ángeles,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E445BE2" w:rsidR="00EC3BC2" w:rsidRPr="00C77A35" w:rsidRDefault="00EE1377"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EE1377">
              <w:rPr>
                <w:rFonts w:ascii="Arial" w:eastAsia="Helvetica" w:hAnsi="Arial" w:cs="Arial"/>
                <w:sz w:val="16"/>
                <w:szCs w:val="16"/>
              </w:rPr>
              <w:t>Municipio de Zacualtipán de Ángeles,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4F7790E"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4E308F">
        <w:rPr>
          <w:rFonts w:ascii="Arial" w:hAnsi="Arial" w:cs="Arial"/>
          <w:b/>
          <w:bCs/>
          <w:sz w:val="16"/>
          <w:szCs w:val="18"/>
        </w:rPr>
        <w:t>EO-SIPDUS-N30</w:t>
      </w:r>
      <w:r w:rsidR="00EE1377">
        <w:rPr>
          <w:rFonts w:ascii="Arial" w:hAnsi="Arial" w:cs="Arial"/>
          <w:b/>
          <w:bCs/>
          <w:sz w:val="16"/>
          <w:szCs w:val="18"/>
        </w:rPr>
        <w:t>1</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25956A28"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4E308F">
        <w:rPr>
          <w:b/>
          <w:sz w:val="16"/>
          <w:szCs w:val="16"/>
        </w:rPr>
        <w:t>30</w:t>
      </w:r>
      <w:r w:rsidR="00EE1377">
        <w:rPr>
          <w:b/>
          <w:sz w:val="16"/>
          <w:szCs w:val="16"/>
        </w:rPr>
        <w:t>1</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137E0CF8" w:rsidR="0001357E" w:rsidRPr="009072F1" w:rsidRDefault="00EE1377" w:rsidP="0001357E">
      <w:pPr>
        <w:spacing w:after="0" w:line="240" w:lineRule="auto"/>
        <w:jc w:val="both"/>
        <w:rPr>
          <w:rFonts w:ascii="Arial" w:eastAsia="Helvetica" w:hAnsi="Arial" w:cs="Arial"/>
          <w:b/>
          <w:lang w:val="es-ES_tradnl"/>
        </w:rPr>
      </w:pPr>
      <w:r w:rsidRPr="00EE1377">
        <w:rPr>
          <w:rFonts w:ascii="Arial" w:eastAsia="Helvetica" w:hAnsi="Arial" w:cs="Arial"/>
          <w:b/>
          <w:lang w:val="es-ES_tradnl"/>
        </w:rPr>
        <w:t>Pavimentación de calle cerrada de Los Girasoles, colonia López Mateos Segunda Sección, en el municipio de Zacualtipán de Ángeles; ubicada en la localidad de Zacualtipán, Municipio de Zacualtipán de Ángeles,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13 al 17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14BAA345"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EE1377" w:rsidRPr="00EE1377">
        <w:rPr>
          <w:rFonts w:ascii="Arial" w:hAnsi="Arial" w:cs="Arial"/>
          <w:b/>
          <w:sz w:val="16"/>
          <w:szCs w:val="16"/>
          <w:lang w:val="es-ES_tradnl"/>
        </w:rPr>
        <w:t>HACIENDA-A-TREVE/GI-2023-1502-01018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4E308F">
        <w:rPr>
          <w:rFonts w:ascii="Arial" w:hAnsi="Arial" w:cs="Arial"/>
          <w:b/>
          <w:bCs/>
          <w:sz w:val="16"/>
          <w:szCs w:val="16"/>
          <w:lang w:val="es-ES_tradnl"/>
        </w:rPr>
        <w:t>3</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5688C3C3" w:rsidR="00EC3BC2" w:rsidRPr="00326010" w:rsidRDefault="00EE1377" w:rsidP="004E308F">
            <w:pPr>
              <w:overflowPunct w:val="0"/>
              <w:autoSpaceDE w:val="0"/>
              <w:snapToGrid w:val="0"/>
              <w:spacing w:after="101" w:line="216" w:lineRule="atLeast"/>
              <w:jc w:val="both"/>
              <w:textAlignment w:val="baseline"/>
              <w:rPr>
                <w:rFonts w:ascii="Arial" w:eastAsia="Helvetica" w:hAnsi="Arial" w:cs="Arial"/>
                <w:b/>
                <w:sz w:val="18"/>
                <w:szCs w:val="18"/>
              </w:rPr>
            </w:pPr>
            <w:r w:rsidRPr="00EE1377">
              <w:rPr>
                <w:rFonts w:ascii="Arial" w:eastAsia="Helvetica" w:hAnsi="Arial" w:cs="Arial"/>
                <w:b/>
                <w:sz w:val="18"/>
                <w:szCs w:val="18"/>
                <w:lang w:val="es-ES_tradnl"/>
              </w:rPr>
              <w:t>Pavimentación de calle cerrada de Los Girasoles, colonia López Mateos Segunda Sección, en el municipio de Zacualtipán de Ángeles; ubicada en la localidad de Zacualtipán, Municipio de Zacualtipán de Ángeles,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3C30399F" w:rsidR="008D7166" w:rsidRPr="00C77A35" w:rsidRDefault="00EE1377" w:rsidP="00AB6DF4">
            <w:pPr>
              <w:spacing w:after="0"/>
              <w:rPr>
                <w:rFonts w:ascii="Arial" w:hAnsi="Arial" w:cs="Arial"/>
                <w:bCs/>
                <w:sz w:val="12"/>
                <w:szCs w:val="12"/>
                <w:highlight w:val="yellow"/>
              </w:rPr>
            </w:pPr>
            <w:r w:rsidRPr="00EE1377">
              <w:rPr>
                <w:rFonts w:ascii="Arial" w:hAnsi="Arial" w:cs="Arial"/>
                <w:bCs/>
                <w:sz w:val="12"/>
                <w:szCs w:val="12"/>
                <w:lang w:eastAsia="ar-SA"/>
              </w:rPr>
              <w:t>En la Presidencia Municipal de Zacualtipán de Ángeles,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59790660" w:rsidR="008D7166" w:rsidRPr="00C77A35" w:rsidRDefault="00EE1377" w:rsidP="00AB6DF4">
            <w:pPr>
              <w:spacing w:after="0"/>
              <w:rPr>
                <w:rFonts w:ascii="Arial" w:hAnsi="Arial" w:cs="Arial"/>
                <w:bCs/>
                <w:sz w:val="12"/>
                <w:szCs w:val="12"/>
                <w:highlight w:val="yellow"/>
              </w:rPr>
            </w:pPr>
            <w:r w:rsidRPr="00EE1377">
              <w:rPr>
                <w:rFonts w:ascii="Arial" w:hAnsi="Arial" w:cs="Arial"/>
                <w:bCs/>
                <w:sz w:val="12"/>
                <w:szCs w:val="12"/>
              </w:rPr>
              <w:t>En la Presidencia Municipal de Zacualtipán de Ángeles,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0FF0B43A" w:rsidR="00D173C3" w:rsidRPr="009072F1" w:rsidRDefault="00AB6DF4" w:rsidP="00EE1377">
            <w:pPr>
              <w:spacing w:after="0" w:line="240" w:lineRule="auto"/>
              <w:jc w:val="center"/>
              <w:rPr>
                <w:rFonts w:ascii="Arial" w:hAnsi="Arial" w:cs="Arial"/>
                <w:sz w:val="12"/>
                <w:szCs w:val="12"/>
              </w:rPr>
            </w:pPr>
            <w:r w:rsidRPr="00AB6DF4">
              <w:rPr>
                <w:rFonts w:ascii="Arial" w:hAnsi="Arial" w:cs="Arial"/>
                <w:sz w:val="12"/>
                <w:szCs w:val="12"/>
              </w:rPr>
              <w:t>1</w:t>
            </w:r>
            <w:r w:rsidR="00EE1377">
              <w:rPr>
                <w:rFonts w:ascii="Arial" w:hAnsi="Arial" w:cs="Arial"/>
                <w:sz w:val="12"/>
                <w:szCs w:val="12"/>
              </w:rPr>
              <w:t>5</w:t>
            </w:r>
            <w:r w:rsidRPr="00AB6DF4">
              <w:rPr>
                <w:rFonts w:ascii="Arial" w:hAnsi="Arial" w:cs="Arial"/>
                <w:sz w:val="12"/>
                <w:szCs w:val="12"/>
              </w:rPr>
              <w:t>:30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2397D4EC" w:rsidR="00D173C3" w:rsidRPr="009072F1" w:rsidRDefault="0015438A" w:rsidP="00EE1377">
            <w:pPr>
              <w:spacing w:after="0" w:line="240" w:lineRule="auto"/>
              <w:jc w:val="center"/>
              <w:rPr>
                <w:rFonts w:ascii="Arial" w:hAnsi="Arial" w:cs="Arial"/>
                <w:sz w:val="12"/>
                <w:szCs w:val="12"/>
              </w:rPr>
            </w:pPr>
            <w:r w:rsidRPr="0015438A">
              <w:rPr>
                <w:rFonts w:ascii="Arial" w:hAnsi="Arial" w:cs="Arial"/>
                <w:sz w:val="12"/>
                <w:szCs w:val="12"/>
              </w:rPr>
              <w:t>1</w:t>
            </w:r>
            <w:r w:rsidR="00EE1377">
              <w:rPr>
                <w:rFonts w:ascii="Arial" w:hAnsi="Arial" w:cs="Arial"/>
                <w:sz w:val="12"/>
                <w:szCs w:val="12"/>
              </w:rPr>
              <w:t>3</w:t>
            </w:r>
            <w:r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 xml:space="preserve">a partir de la hora exacta señalada para el inicio de dicho acto público </w:t>
      </w:r>
      <w:r w:rsidR="00EC3BC2" w:rsidRPr="009072F1">
        <w:rPr>
          <w:rFonts w:ascii="Arial" w:hAnsi="Arial" w:cs="Arial"/>
          <w:sz w:val="16"/>
          <w:szCs w:val="24"/>
        </w:rPr>
        <w:lastRenderedPageBreak/>
        <w:t>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 xml:space="preserve">uantitativa donde para la recepción de las mismas solo bastara verificar la presentación de las mismas, sin entrar en la revisión de su contenido y cualitativamente con </w:t>
      </w:r>
      <w:r w:rsidRPr="009072F1">
        <w:rPr>
          <w:rFonts w:ascii="Arial" w:hAnsi="Arial" w:cs="Arial"/>
          <w:sz w:val="16"/>
          <w:szCs w:val="16"/>
        </w:rPr>
        <w:lastRenderedPageBreak/>
        <w:t>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Para desechar la propuesta económica se procede de conformidad al marco normativo establecido por: a).- La Ley de Obras Públicas y Servicios Relacionados con las Mismas para el Estado de Hidalgo y su Reglamento, b).- Ley del IMSS, c).- Ley Federal del Trabajo, d).- Ley </w:t>
      </w:r>
      <w:r w:rsidRPr="009072F1">
        <w:rPr>
          <w:rFonts w:ascii="Arial" w:hAnsi="Arial" w:cs="Arial"/>
          <w:sz w:val="16"/>
          <w:szCs w:val="18"/>
        </w:rPr>
        <w:lastRenderedPageBreak/>
        <w:t>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lastRenderedPageBreak/>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w:t>
      </w:r>
      <w:r w:rsidR="00AB7E04" w:rsidRPr="009072F1">
        <w:rPr>
          <w:rFonts w:ascii="Arial" w:hAnsi="Arial" w:cs="Arial"/>
          <w:bCs/>
          <w:sz w:val="16"/>
          <w:szCs w:val="24"/>
        </w:rPr>
        <w:lastRenderedPageBreak/>
        <w:t xml:space="preserve">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3C620513" w14:textId="77777777" w:rsidR="00A47D2D" w:rsidRDefault="00A47D2D">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1847B4" w14:textId="77777777" w:rsidR="00632FCA" w:rsidRDefault="00632FCA">
      <w:pPr>
        <w:spacing w:after="0" w:line="240" w:lineRule="auto"/>
      </w:pPr>
      <w:r>
        <w:separator/>
      </w:r>
    </w:p>
  </w:endnote>
  <w:endnote w:type="continuationSeparator" w:id="0">
    <w:p w14:paraId="54ECD405" w14:textId="77777777" w:rsidR="00632FCA" w:rsidRDefault="00632F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E1377">
      <w:rPr>
        <w:rStyle w:val="Nmerodepgina"/>
        <w:rFonts w:ascii="Arial" w:hAnsi="Arial" w:cs="Arial"/>
        <w:b/>
        <w:noProof/>
        <w:sz w:val="16"/>
        <w:szCs w:val="16"/>
      </w:rPr>
      <w:t>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E1377">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EE1377">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EE1377">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E1377">
      <w:rPr>
        <w:rStyle w:val="Nmerodepgina"/>
        <w:rFonts w:ascii="Arial" w:hAnsi="Arial" w:cs="Arial"/>
        <w:b/>
        <w:noProof/>
        <w:sz w:val="16"/>
        <w:szCs w:val="16"/>
      </w:rPr>
      <w:t>94</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E1377">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525315" w14:textId="77777777" w:rsidR="00632FCA" w:rsidRDefault="00632FCA">
      <w:pPr>
        <w:spacing w:after="0" w:line="240" w:lineRule="auto"/>
      </w:pPr>
      <w:r>
        <w:separator/>
      </w:r>
    </w:p>
  </w:footnote>
  <w:footnote w:type="continuationSeparator" w:id="0">
    <w:p w14:paraId="6046653D" w14:textId="77777777" w:rsidR="00632FCA" w:rsidRDefault="00632FC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1FB7"/>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41B7"/>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47D2D"/>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412B0D-84F5-47E8-858C-81D36A7EB0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93</Pages>
  <Words>41394</Words>
  <Characters>227668</Characters>
  <Application>Microsoft Office Word</Application>
  <DocSecurity>0</DocSecurity>
  <Lines>1897</Lines>
  <Paragraphs>537</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268525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11</cp:revision>
  <cp:lastPrinted>2023-11-07T22:34:00Z</cp:lastPrinted>
  <dcterms:created xsi:type="dcterms:W3CDTF">2023-11-06T23:00:00Z</dcterms:created>
  <dcterms:modified xsi:type="dcterms:W3CDTF">2023-11-07T22:36:00Z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